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339" w:rsidRDefault="00286339" w:rsidP="00286339">
      <w:pPr>
        <w:ind w:left="5670"/>
        <w:jc w:val="both"/>
      </w:pPr>
    </w:p>
    <w:p w:rsidR="00286339" w:rsidRPr="00D03F40" w:rsidRDefault="00286339" w:rsidP="00286339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286339" w:rsidRPr="00E944C1" w:rsidRDefault="00286339" w:rsidP="0028633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>урганская обл., г. Катайск, ул.Мартюшева, дом 2</w:t>
      </w:r>
    </w:p>
    <w:p w:rsidR="00286339" w:rsidRPr="00E944C1" w:rsidRDefault="00286339" w:rsidP="0028633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286339" w:rsidRPr="00E944C1" w:rsidRDefault="00286339" w:rsidP="0028633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Эл.почта: </w:t>
      </w:r>
      <w:hyperlink r:id="rId6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286339" w:rsidRDefault="00286339" w:rsidP="00286339">
      <w:pPr>
        <w:ind w:left="5670"/>
        <w:jc w:val="both"/>
      </w:pPr>
    </w:p>
    <w:p w:rsidR="00286339" w:rsidRDefault="00286339" w:rsidP="00286339">
      <w:pPr>
        <w:ind w:right="-1"/>
        <w:jc w:val="center"/>
      </w:pPr>
    </w:p>
    <w:p w:rsidR="00286339" w:rsidRDefault="00286339" w:rsidP="00286339">
      <w:pPr>
        <w:ind w:right="-1"/>
        <w:jc w:val="center"/>
      </w:pPr>
      <w:r>
        <w:t xml:space="preserve">П Р И К А З </w:t>
      </w:r>
    </w:p>
    <w:p w:rsidR="00286339" w:rsidRDefault="00286339" w:rsidP="00286339">
      <w:pPr>
        <w:ind w:right="-1"/>
      </w:pPr>
    </w:p>
    <w:p w:rsidR="00286339" w:rsidRDefault="00286339" w:rsidP="00286339">
      <w:pPr>
        <w:ind w:right="-1"/>
      </w:pPr>
      <w:r>
        <w:t xml:space="preserve"> №   __________   от 06.10.2020 г.</w:t>
      </w:r>
    </w:p>
    <w:p w:rsidR="00286339" w:rsidRDefault="00286339" w:rsidP="00286339">
      <w:pPr>
        <w:ind w:right="5811"/>
        <w:jc w:val="both"/>
      </w:pPr>
    </w:p>
    <w:p w:rsidR="00286339" w:rsidRPr="00A43F3A" w:rsidRDefault="00286339" w:rsidP="00286339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0C1812">
        <w:rPr>
          <w:b/>
        </w:rPr>
        <w:t>о деятельности социальной гостиной</w:t>
      </w:r>
    </w:p>
    <w:p w:rsidR="00286339" w:rsidRDefault="00286339" w:rsidP="00286339">
      <w:pPr>
        <w:jc w:val="both"/>
      </w:pPr>
    </w:p>
    <w:p w:rsidR="00286339" w:rsidRDefault="00286339" w:rsidP="00286339">
      <w:pPr>
        <w:ind w:left="5670"/>
        <w:jc w:val="both"/>
      </w:pPr>
    </w:p>
    <w:p w:rsidR="00286339" w:rsidRPr="007B7231" w:rsidRDefault="00286339" w:rsidP="00286339">
      <w:pPr>
        <w:jc w:val="both"/>
      </w:pPr>
      <w:r>
        <w:t xml:space="preserve">        </w:t>
      </w:r>
      <w:r w:rsidR="000C1812">
        <w:t xml:space="preserve">Для создания условий по </w:t>
      </w:r>
      <w:r w:rsidR="00815A54">
        <w:t>преодолению</w:t>
      </w:r>
      <w:r w:rsidR="000C1812">
        <w:t xml:space="preserve"> обстоятельств, обуславливающих</w:t>
      </w:r>
      <w:proofErr w:type="gramStart"/>
      <w:r w:rsidR="000C1812">
        <w:t xml:space="preserve"> </w:t>
      </w:r>
      <w:r>
        <w:t xml:space="preserve"> В</w:t>
      </w:r>
      <w:proofErr w:type="gramEnd"/>
      <w:r>
        <w:t xml:space="preserve"> целях реализации Федерального закона от 28 декабря 2013 года № 442-ФЗ «Об основах социального обслуживания граждан в Российской Федерации», </w:t>
      </w:r>
      <w:bookmarkStart w:id="0" w:name="_GoBack"/>
      <w:bookmarkEnd w:id="0"/>
    </w:p>
    <w:p w:rsidR="00286339" w:rsidRDefault="00286339" w:rsidP="00286339">
      <w:pPr>
        <w:jc w:val="both"/>
      </w:pPr>
    </w:p>
    <w:p w:rsidR="00286339" w:rsidRDefault="00286339" w:rsidP="00286339">
      <w:pPr>
        <w:jc w:val="both"/>
      </w:pPr>
      <w:r>
        <w:t>ПРИКАЗЫВАЮ:</w:t>
      </w:r>
    </w:p>
    <w:p w:rsidR="00286339" w:rsidRDefault="00286339" w:rsidP="00286339">
      <w:pPr>
        <w:jc w:val="both"/>
      </w:pPr>
    </w:p>
    <w:p w:rsidR="00286339" w:rsidRDefault="00286339" w:rsidP="0028633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</w:pPr>
      <w:r w:rsidRPr="00286339">
        <w:t>Утвердить положение об отделении помощи семье и детям</w:t>
      </w:r>
      <w:r>
        <w:t xml:space="preserve"> в Государственном бюджетном учреждении «Комплексный центр социального обслуживания населения по Катайскому и Далматовскому районам»,  согласно приложению к настоящему приказу.</w:t>
      </w:r>
    </w:p>
    <w:p w:rsidR="00286339" w:rsidRDefault="00286339" w:rsidP="00286339">
      <w:pPr>
        <w:pStyle w:val="a3"/>
        <w:tabs>
          <w:tab w:val="left" w:pos="10348"/>
          <w:tab w:val="left" w:pos="10489"/>
        </w:tabs>
        <w:ind w:right="-1"/>
      </w:pPr>
    </w:p>
    <w:p w:rsidR="00286339" w:rsidRDefault="00286339" w:rsidP="00286339">
      <w:pPr>
        <w:pStyle w:val="a3"/>
        <w:numPr>
          <w:ilvl w:val="0"/>
          <w:numId w:val="1"/>
        </w:numPr>
        <w:jc w:val="both"/>
      </w:pPr>
      <w:r>
        <w:t>Заведующим отделениями социального обслуживания № 1, 2 организовать работу в соответствии с Положением.</w:t>
      </w:r>
    </w:p>
    <w:p w:rsidR="00286339" w:rsidRDefault="00286339" w:rsidP="00286339">
      <w:pPr>
        <w:pStyle w:val="a3"/>
      </w:pPr>
    </w:p>
    <w:p w:rsidR="00286339" w:rsidRDefault="00286339" w:rsidP="00286339">
      <w:pPr>
        <w:pStyle w:val="a3"/>
        <w:jc w:val="both"/>
      </w:pPr>
    </w:p>
    <w:p w:rsidR="00286339" w:rsidRDefault="00286339" w:rsidP="00286339">
      <w:pPr>
        <w:pStyle w:val="a3"/>
        <w:numPr>
          <w:ilvl w:val="0"/>
          <w:numId w:val="1"/>
        </w:numPr>
        <w:jc w:val="both"/>
      </w:pPr>
      <w:r>
        <w:t>Заместителю директора учреждения  Н.А.Лагуновой и заместителю начальника филиала Н.А.Мухаевой  обеспечить контроль за выполнением приказа.</w:t>
      </w:r>
    </w:p>
    <w:p w:rsidR="00286339" w:rsidRDefault="00286339" w:rsidP="00286339">
      <w:pPr>
        <w:pStyle w:val="a3"/>
        <w:jc w:val="both"/>
      </w:pPr>
    </w:p>
    <w:p w:rsidR="00286339" w:rsidRPr="00286339" w:rsidRDefault="00286339" w:rsidP="00286339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rPr>
          <w:b/>
        </w:rPr>
      </w:pPr>
      <w:r>
        <w:t>Признать утратившим силу приказ № 297</w:t>
      </w:r>
      <w:r w:rsidRPr="000E34E8">
        <w:t xml:space="preserve"> от </w:t>
      </w:r>
      <w:r>
        <w:t>02.12.2015</w:t>
      </w:r>
      <w:r w:rsidRPr="000E34E8">
        <w:t xml:space="preserve"> года «</w:t>
      </w:r>
      <w:r w:rsidRPr="00145353">
        <w:t>Об утверждении положения</w:t>
      </w:r>
      <w:r w:rsidRPr="00286339">
        <w:rPr>
          <w:b/>
        </w:rPr>
        <w:t xml:space="preserve"> </w:t>
      </w:r>
      <w:r w:rsidRPr="00286339">
        <w:t>об отделении помощи семье и детям</w:t>
      </w:r>
      <w:r>
        <w:t>».</w:t>
      </w:r>
    </w:p>
    <w:p w:rsidR="00286339" w:rsidRPr="00286339" w:rsidRDefault="00286339" w:rsidP="00286339">
      <w:pPr>
        <w:pStyle w:val="a3"/>
        <w:rPr>
          <w:b/>
        </w:rPr>
      </w:pPr>
    </w:p>
    <w:p w:rsidR="00286339" w:rsidRPr="00286339" w:rsidRDefault="00286339" w:rsidP="00286339">
      <w:pPr>
        <w:pStyle w:val="a3"/>
        <w:tabs>
          <w:tab w:val="left" w:pos="10348"/>
          <w:tab w:val="left" w:pos="10489"/>
        </w:tabs>
        <w:ind w:right="-1"/>
        <w:rPr>
          <w:b/>
        </w:rPr>
      </w:pPr>
    </w:p>
    <w:p w:rsidR="00286339" w:rsidRDefault="00286339" w:rsidP="00286339">
      <w:pPr>
        <w:pStyle w:val="a3"/>
        <w:numPr>
          <w:ilvl w:val="0"/>
          <w:numId w:val="1"/>
        </w:numPr>
        <w:jc w:val="both"/>
      </w:pPr>
      <w:r>
        <w:t>Контроль за исполнением настоящего приказа оставляю за собой.</w:t>
      </w:r>
    </w:p>
    <w:p w:rsidR="00286339" w:rsidRDefault="00286339" w:rsidP="00286339">
      <w:pPr>
        <w:jc w:val="both"/>
      </w:pPr>
    </w:p>
    <w:p w:rsidR="00286339" w:rsidRDefault="00286339" w:rsidP="00286339">
      <w:pPr>
        <w:jc w:val="both"/>
      </w:pPr>
    </w:p>
    <w:p w:rsidR="00286339" w:rsidRDefault="00286339" w:rsidP="00286339">
      <w:pPr>
        <w:ind w:firstLine="4678"/>
      </w:pPr>
      <w:r>
        <w:t>Директор ГБУ «КЦСОН</w:t>
      </w:r>
    </w:p>
    <w:p w:rsidR="00286339" w:rsidRDefault="00286339" w:rsidP="00286339">
      <w:pPr>
        <w:ind w:firstLine="4678"/>
      </w:pPr>
      <w:r>
        <w:t xml:space="preserve"> по Катайскому и Далматовскому районам»</w:t>
      </w:r>
    </w:p>
    <w:p w:rsidR="00286339" w:rsidRDefault="00286339" w:rsidP="00286339">
      <w:pPr>
        <w:ind w:firstLine="4678"/>
      </w:pPr>
      <w:r>
        <w:t>________________ Е.К.Таланкина</w:t>
      </w:r>
    </w:p>
    <w:p w:rsidR="00286339" w:rsidRDefault="00286339" w:rsidP="00286339">
      <w:pPr>
        <w:jc w:val="both"/>
      </w:pPr>
    </w:p>
    <w:p w:rsidR="00286339" w:rsidRDefault="00286339" w:rsidP="00286339">
      <w:pPr>
        <w:jc w:val="both"/>
      </w:pPr>
    </w:p>
    <w:p w:rsidR="00286339" w:rsidRDefault="00286339" w:rsidP="00286339">
      <w:pPr>
        <w:jc w:val="both"/>
      </w:pPr>
    </w:p>
    <w:p w:rsidR="00286339" w:rsidRDefault="00286339" w:rsidP="00286339">
      <w:pPr>
        <w:jc w:val="both"/>
      </w:pPr>
      <w:r>
        <w:t>С приказом ознакомлены:  _________________ Н.А.Лагунова</w:t>
      </w:r>
    </w:p>
    <w:p w:rsidR="00286339" w:rsidRDefault="00286339" w:rsidP="00286339">
      <w:pPr>
        <w:ind w:left="2835"/>
        <w:jc w:val="both"/>
      </w:pPr>
      <w:r>
        <w:t>_________________Н.А.Мухаева</w:t>
      </w:r>
    </w:p>
    <w:p w:rsidR="00286339" w:rsidRDefault="00286339" w:rsidP="00286339">
      <w:pPr>
        <w:ind w:left="2835"/>
        <w:jc w:val="both"/>
      </w:pPr>
      <w:r>
        <w:t>_________________ Ю.С.Коновалова</w:t>
      </w:r>
    </w:p>
    <w:p w:rsidR="00286339" w:rsidRDefault="00286339" w:rsidP="00286339">
      <w:pPr>
        <w:ind w:left="2835"/>
        <w:jc w:val="both"/>
      </w:pPr>
      <w:r>
        <w:t>_________________ Е.С.Боровкова</w:t>
      </w:r>
    </w:p>
    <w:p w:rsidR="00286339" w:rsidRDefault="00286339" w:rsidP="00286339">
      <w:pPr>
        <w:ind w:left="2835"/>
        <w:jc w:val="both"/>
      </w:pPr>
    </w:p>
    <w:p w:rsidR="00286339" w:rsidRDefault="00286339" w:rsidP="00286339">
      <w:pPr>
        <w:ind w:left="2835"/>
        <w:jc w:val="both"/>
      </w:pPr>
    </w:p>
    <w:p w:rsidR="00286339" w:rsidRDefault="00286339" w:rsidP="00286339">
      <w:pPr>
        <w:ind w:left="2835"/>
        <w:jc w:val="both"/>
      </w:pPr>
    </w:p>
    <w:p w:rsidR="00286339" w:rsidRDefault="00286339" w:rsidP="00286339">
      <w:pPr>
        <w:ind w:left="2835"/>
        <w:jc w:val="both"/>
      </w:pPr>
    </w:p>
    <w:p w:rsidR="00286339" w:rsidRDefault="00286339" w:rsidP="00286339">
      <w:pPr>
        <w:ind w:left="2835"/>
        <w:jc w:val="both"/>
      </w:pPr>
    </w:p>
    <w:p w:rsidR="00286339" w:rsidRDefault="00286339" w:rsidP="00286339">
      <w:pPr>
        <w:ind w:left="2835"/>
        <w:jc w:val="both"/>
      </w:pPr>
    </w:p>
    <w:p w:rsidR="00286339" w:rsidRDefault="00286339" w:rsidP="00286339">
      <w:pPr>
        <w:jc w:val="both"/>
      </w:pPr>
    </w:p>
    <w:p w:rsidR="00286339" w:rsidRDefault="00286339" w:rsidP="00286339">
      <w:pPr>
        <w:ind w:left="2835"/>
        <w:jc w:val="right"/>
      </w:pPr>
      <w:r>
        <w:t>Приложение к Приказу</w:t>
      </w:r>
    </w:p>
    <w:p w:rsidR="00286339" w:rsidRPr="00286339" w:rsidRDefault="00286339" w:rsidP="00286339">
      <w:pPr>
        <w:spacing w:line="0" w:lineRule="atLeast"/>
        <w:jc w:val="center"/>
      </w:pPr>
      <w:r w:rsidRPr="00286339">
        <w:rPr>
          <w:b/>
          <w:bCs/>
        </w:rPr>
        <w:t>ПОЛОЖЕНИЕ</w:t>
      </w:r>
    </w:p>
    <w:p w:rsidR="00286339" w:rsidRPr="00286339" w:rsidRDefault="00286339" w:rsidP="00286339">
      <w:pPr>
        <w:spacing w:line="0" w:lineRule="atLeast"/>
        <w:jc w:val="center"/>
      </w:pPr>
      <w:r w:rsidRPr="00286339">
        <w:rPr>
          <w:b/>
          <w:bCs/>
        </w:rPr>
        <w:t>об отделении помощи семье и детям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 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rPr>
          <w:b/>
          <w:bCs/>
        </w:rPr>
        <w:t>I. Общие положения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1. Отделение помощи семье и детям (далее Отделение) является структурным подразделением Государственного бюджетного учреждения «Комплексный центр социального обслуживания населения по Катайскому и Далматовскому районам» (далее – Центр).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2. Отделение   создается, реорганизуется и ликвидируется приказом директора Центра по согласованию с Главным управлением социальной защиты населения Курганской области.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3. Отделение возглавляет заведующий отделением, который назначается и освобождается от занимаемой должности приказом директора.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4. Штат    отделения утверждается директором Центра с учётом условий и специфики деятельности, объёма работ.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 5. Всю полноту ответственности за качество и своевременность выполнения возложенных настоящим Положением задач на Отделение несёт заведующий отделением. Степень ответственности других работников устанавливается должностными инструкциями.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6. На время отсутствия (командировка, отпуск, больничный лист и др.) заведующего отделением его обязанности исполняет лицо, назначенное приказом директора учреждения, которое выполняет соответствующие права, обязанности и несёт ответственность за исполнение возложенных на него обязанностей.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7. В своей работе Отделение руководствуется Конституцией Российской Федерации, конвенцией о правах ребёнка, семейным кодексом, действующими законодательствами РФ в области социального обслуживания населения, нормативными и законодательными актами Курганской области, правилами внутреннего трудового распорядка учреждения, Уставом Центра, настоящим положением об отделении помощи семье и детям, приказами центра, должностными инструкциями.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 8. Отделение помощи семье и детям предназначено для оказания социальных услуг получателям социальных услуг (семьи с несовершеннолетними детьми).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rPr>
          <w:b/>
          <w:bCs/>
        </w:rPr>
        <w:t> 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rPr>
          <w:b/>
          <w:bCs/>
        </w:rPr>
        <w:t>II. Основные задачи Отделения</w:t>
      </w:r>
    </w:p>
    <w:p w:rsidR="00286339" w:rsidRPr="00286339" w:rsidRDefault="00286339" w:rsidP="00286339">
      <w:pPr>
        <w:widowControl w:val="0"/>
        <w:numPr>
          <w:ilvl w:val="0"/>
          <w:numId w:val="2"/>
        </w:numPr>
        <w:tabs>
          <w:tab w:val="clear" w:pos="720"/>
          <w:tab w:val="num" w:pos="0"/>
          <w:tab w:val="num" w:pos="284"/>
        </w:tabs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Учёт семей с детьми, находящихся на  социальном обслуживании (далее - Получатель социальных услуг) и нуждающихся в предоставлении социальных услуг и социальном сопровождении.</w:t>
      </w:r>
    </w:p>
    <w:p w:rsidR="00286339" w:rsidRPr="00286339" w:rsidRDefault="00286339" w:rsidP="00286339">
      <w:pPr>
        <w:widowControl w:val="0"/>
        <w:numPr>
          <w:ilvl w:val="0"/>
          <w:numId w:val="2"/>
        </w:numPr>
        <w:tabs>
          <w:tab w:val="clear" w:pos="720"/>
          <w:tab w:val="num" w:pos="0"/>
          <w:tab w:val="num" w:pos="284"/>
        </w:tabs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Оказание социальных услуг получателям социальных услуг осуществляется в соответствии с индивидуальной программой предоставления социальных услуг (далее ИППСУ)    и условиями договора, заключённых между Поставщиком социальных услуг (Центром) и получателями социальных услуг (семьям с детьми).  </w:t>
      </w:r>
    </w:p>
    <w:p w:rsidR="00286339" w:rsidRPr="00286339" w:rsidRDefault="00286339" w:rsidP="00286339">
      <w:pPr>
        <w:widowControl w:val="0"/>
        <w:numPr>
          <w:ilvl w:val="0"/>
          <w:numId w:val="2"/>
        </w:numPr>
        <w:tabs>
          <w:tab w:val="clear" w:pos="720"/>
          <w:tab w:val="num" w:pos="0"/>
          <w:tab w:val="num" w:pos="284"/>
        </w:tabs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 Предоставление социальных услуг получателям социальных услуг осуществляется в форме социального обслуживания на дому в соответствии со стандартами.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rPr>
          <w:b/>
          <w:bCs/>
        </w:rPr>
        <w:t xml:space="preserve">                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rPr>
          <w:b/>
          <w:bCs/>
        </w:rPr>
        <w:t> III.   Получатели социальных услуг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1. Наличие в семье ребёнка–инвалида или детей инвалидов, нуждающихся в постоянном постороннем уходе.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2. Наличие ребёнка или детей (в том числе  находящихся под опекой, попечительством), испытывающих трудности в социальной адаптации.)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3. Отсутствие возможности обеспечения ухода (в том числе временного) за ребёнком-инвалидом, а также отсутствия попечения над ним.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lastRenderedPageBreak/>
        <w:t>4.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5. Отсутствие работы и средств к существованию.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6. Отсутствие определённого места жительства. В том числе у лица, не достигшего возраста двадцати трёх лет, и завершившего пребывание в организации для детей сирот и детей, оставшихся без попечения родителей.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7. Наличие социально-опасного положения в семье, имеющих несовершеннолетних детей.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                                     </w:t>
      </w:r>
    </w:p>
    <w:p w:rsidR="00286339" w:rsidRPr="00286339" w:rsidRDefault="00286339" w:rsidP="00286339">
      <w:pPr>
        <w:spacing w:line="0" w:lineRule="atLeast"/>
        <w:jc w:val="both"/>
        <w:rPr>
          <w:b/>
          <w:bCs/>
        </w:rPr>
      </w:pPr>
    </w:p>
    <w:p w:rsidR="00286339" w:rsidRPr="00286339" w:rsidRDefault="00286339" w:rsidP="00286339">
      <w:pPr>
        <w:spacing w:line="0" w:lineRule="atLeast"/>
        <w:jc w:val="both"/>
      </w:pPr>
      <w:r w:rsidRPr="00286339">
        <w:rPr>
          <w:b/>
          <w:bCs/>
        </w:rPr>
        <w:t>IV. Перечень социальных услуг, предоставляемых Центром</w:t>
      </w:r>
    </w:p>
    <w:p w:rsidR="00286339" w:rsidRPr="00286339" w:rsidRDefault="00286339" w:rsidP="002863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Социально-бытовые услуги;</w:t>
      </w:r>
    </w:p>
    <w:p w:rsidR="00286339" w:rsidRPr="00286339" w:rsidRDefault="00286339" w:rsidP="002863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Социально-медицинские услуги;</w:t>
      </w:r>
    </w:p>
    <w:p w:rsidR="00286339" w:rsidRPr="00286339" w:rsidRDefault="00286339" w:rsidP="002863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Социально-психологические услуги;</w:t>
      </w:r>
    </w:p>
    <w:p w:rsidR="00286339" w:rsidRPr="00286339" w:rsidRDefault="00286339" w:rsidP="002863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Социально-педагогические услуги;</w:t>
      </w:r>
    </w:p>
    <w:p w:rsidR="00286339" w:rsidRPr="00286339" w:rsidRDefault="00286339" w:rsidP="002863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Социально-правовые услуги;</w:t>
      </w:r>
    </w:p>
    <w:p w:rsidR="00286339" w:rsidRPr="00286339" w:rsidRDefault="00286339" w:rsidP="002863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Социально-трудовые услуги;</w:t>
      </w:r>
    </w:p>
    <w:p w:rsidR="00286339" w:rsidRPr="00286339" w:rsidRDefault="00286339" w:rsidP="0028633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Услуги в целях повышения коммуникативного потенциала получателей социальных услуг, имеющих ограничения жизнедеятельности.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rPr>
          <w:b/>
          <w:bCs/>
        </w:rPr>
        <w:t>V. Основные направления деятельности Отделения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Обеспечение кратковременного присмотра за детьми;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Оказание помощи в проведении оздоровительных мероприятий;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Проведение мероприятий, направленных на формирование здорового образа жизни;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Проведение мероприятий по адаптивной физической культуре; 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Социально-психологическое консультирование, в том числе по вопросам внутрисемейных отношений;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 Социально-психологический патронаж;  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Оказание консультативной психологической помощи анонимно, в том числе с использованием телефона доверия;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Обучение практическим навыкам общего ухода за тяжелобольными получателями социальных услуг, в том числе за детьми-инвалидами;         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Организация помощи родителям или законным представителям детей-инвалидов, воспитываемых дома, в обучении таких детей навыкам самообслуживания, общения;  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Социально-педагогическая коррекция (диагностика и консультирование);     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Формирование позитивных интересов (в том числе в сфере досуга);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Проведение мероприятий по использованию трудовых возможностей и обучение доступным профессиональным навыкам;   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Организация досуга (праздники, экскурсии и другие культурные мероприятия);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Оказание помощи в трудоустройстве, трудовой адаптации;       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Организация помощи в получении образования или квалификации инвалидам (детьми-инвалидами) в соответствии с их способностями;   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Оказание помощи в получении юридических услуг;   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Оказание помощи в защите прав и законных интересов получателей социальных услуг;                                                                 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Обучение инвалидов (детей-инвалидов) пользованию средствами ухода и техническими средствами реабилитации; 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Проведение социально-реабилитационных мероприятий в сфере социального обслуживания;                               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Обучение детей-инвалидов навыкам поведения в быту и общественных местах;  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>Оказание помощи в обучении детей-инвалидов навыкам  компьютерной грамотности.</w:t>
      </w:r>
    </w:p>
    <w:p w:rsidR="00286339" w:rsidRPr="00286339" w:rsidRDefault="00286339" w:rsidP="0028633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0" w:lineRule="atLeast"/>
        <w:ind w:left="0" w:firstLine="0"/>
        <w:jc w:val="both"/>
      </w:pPr>
      <w:r w:rsidRPr="00286339">
        <w:t xml:space="preserve">Проведение мероприятий по профилактике безнадзорности и правонарушений </w:t>
      </w:r>
      <w:r w:rsidRPr="00286339">
        <w:lastRenderedPageBreak/>
        <w:t>несовершеннолетних, согласно Федеральному закону от 24.06.1999 г. № 120-ФЗ.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 </w:t>
      </w:r>
    </w:p>
    <w:p w:rsidR="00286339" w:rsidRPr="00286339" w:rsidRDefault="00286339" w:rsidP="00286339">
      <w:pPr>
        <w:spacing w:line="0" w:lineRule="atLeast"/>
      </w:pPr>
      <w:r w:rsidRPr="00286339">
        <w:rPr>
          <w:b/>
          <w:bCs/>
        </w:rPr>
        <w:t>VI. Организация предоставления социального обслуживания  получателей социальных услуг (семей с детьми)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>1.  Социальное обслуживание на дому осуществляется в порядке, определяемом Главным управлением социальной защиты населения Курганской области.</w:t>
      </w:r>
    </w:p>
    <w:p w:rsidR="00286339" w:rsidRPr="00286339" w:rsidRDefault="00286339" w:rsidP="00286339">
      <w:pPr>
        <w:spacing w:line="0" w:lineRule="atLeast"/>
        <w:jc w:val="both"/>
      </w:pPr>
      <w:r w:rsidRPr="00286339">
        <w:t xml:space="preserve">2. Основанием для зачисления на социальное обслуживание является поданное в письменной форме заявление родителя или законного представителя ребёнка. Социальные услуги предоставляются получателям социальных услуг в соответствии ИППСУ и условиями Договора, установленной формы, определяющие виды и объём предоставляемых услуг, сроки, в которые они должны быть  оказаны, порядок и размер их оплаты, а также ответственность сторон, на основании требований ФЗ РФ </w:t>
      </w:r>
      <w:r>
        <w:t>от 28 декабря 2013 года № 442 «О</w:t>
      </w:r>
      <w:r w:rsidRPr="00286339">
        <w:t>б основах социального обслуживания граждан в Российской Федерации» заключение, изменения и расторжение договора осуществляется в соответствии с действующим законодательством.</w:t>
      </w:r>
    </w:p>
    <w:p w:rsidR="00286339" w:rsidRPr="00286339" w:rsidRDefault="00286339" w:rsidP="00286339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cs="Arial"/>
        </w:rPr>
      </w:pPr>
    </w:p>
    <w:p w:rsidR="00840FB8" w:rsidRDefault="00840FB8"/>
    <w:sectPr w:rsidR="00840FB8" w:rsidSect="0028633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3A4C"/>
    <w:multiLevelType w:val="hybridMultilevel"/>
    <w:tmpl w:val="EAAA1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77409"/>
    <w:multiLevelType w:val="hybridMultilevel"/>
    <w:tmpl w:val="47B43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72370"/>
    <w:multiLevelType w:val="multilevel"/>
    <w:tmpl w:val="81A29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39"/>
    <w:rsid w:val="000C1812"/>
    <w:rsid w:val="00286339"/>
    <w:rsid w:val="007B7231"/>
    <w:rsid w:val="00815A54"/>
    <w:rsid w:val="0084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39"/>
    <w:pPr>
      <w:ind w:left="720"/>
      <w:contextualSpacing/>
    </w:pPr>
  </w:style>
  <w:style w:type="character" w:styleId="a4">
    <w:name w:val="Hyperlink"/>
    <w:rsid w:val="00286339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39"/>
    <w:pPr>
      <w:ind w:left="720"/>
      <w:contextualSpacing/>
    </w:pPr>
  </w:style>
  <w:style w:type="character" w:styleId="a4">
    <w:name w:val="Hyperlink"/>
    <w:rsid w:val="0028633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cson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2021-04-02T11:24:00Z</dcterms:created>
  <dcterms:modified xsi:type="dcterms:W3CDTF">2021-04-02T11:24:00Z</dcterms:modified>
</cp:coreProperties>
</file>